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roxima Nova" w:cs="Proxima Nova" w:eastAsia="Proxima Nova" w:hAnsi="Proxima Nova"/>
          <w:b w:val="1"/>
          <w:color w:val="94216b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94216b"/>
          <w:sz w:val="28"/>
          <w:szCs w:val="28"/>
          <w:rtl w:val="0"/>
        </w:rPr>
        <w:t xml:space="preserve">Sample Bid Lists for Hand Matching College Panhellenics</w:t>
      </w:r>
    </w:p>
    <w:p w:rsidR="00000000" w:rsidDel="00000000" w:rsidP="00000000" w:rsidRDefault="00000000" w:rsidRPr="00000000" w14:paraId="00000002">
      <w:pPr>
        <w:rPr>
          <w:rFonts w:ascii="Proxima Nova" w:cs="Proxima Nova" w:eastAsia="Proxima Nova" w:hAnsi="Proxima Nova"/>
          <w:color w:val="00af8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Chapter name: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Recruitment chair: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Phone:</w:t>
        <w:tab/>
        <w:tab/>
        <w:tab/>
        <w:tab/>
        <w:t xml:space="preserve">Email:</w:t>
      </w:r>
    </w:p>
    <w:p w:rsidR="00000000" w:rsidDel="00000000" w:rsidP="00000000" w:rsidRDefault="00000000" w:rsidRPr="00000000" w14:paraId="00000006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Proxima Nova" w:cs="Proxima Nova" w:eastAsia="Proxima Nova" w:hAnsi="Proxima Nova"/>
          <w:b w:val="1"/>
          <w:color w:val="00af85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Proxima Nova" w:cs="Proxima Nova" w:eastAsia="Proxima Nova" w:hAnsi="Proxima Nova"/>
                <w:b w:val="1"/>
                <w:color w:val="00af85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00af85"/>
                <w:sz w:val="24"/>
                <w:szCs w:val="24"/>
                <w:rtl w:val="0"/>
              </w:rPr>
              <w:t xml:space="preserve">FIRST BID LIST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Proxima Nova" w:cs="Proxima Nova" w:eastAsia="Proxima Nova" w:hAnsi="Proxima Nova"/>
                <w:b w:val="1"/>
                <w:color w:val="00af85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00af85"/>
                <w:sz w:val="24"/>
                <w:szCs w:val="24"/>
                <w:rtl w:val="0"/>
              </w:rPr>
              <w:t xml:space="preserve">NEW MEMBER LIST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Proxima Nova" w:cs="Proxima Nova" w:eastAsia="Proxima Nova" w:hAnsi="Proxima Nova"/>
                <w:b w:val="1"/>
                <w:color w:val="00af85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00af85"/>
                <w:sz w:val="24"/>
                <w:szCs w:val="24"/>
                <w:rtl w:val="0"/>
              </w:rPr>
              <w:t xml:space="preserve">SECOND LIST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Proxima Nova" w:cs="Proxima Nova" w:eastAsia="Proxima Nova" w:hAnsi="Proxima Nova"/>
                <w:b w:val="1"/>
                <w:color w:val="00af85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(order of preference)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Proxima Nova" w:cs="Proxima Nova" w:eastAsia="Proxima Nova" w:hAnsi="Proxima Nova"/>
                <w:b w:val="1"/>
                <w:color w:val="00af85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(number set to quota)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Proxima Nova" w:cs="Proxima Nova" w:eastAsia="Proxima Nova" w:hAnsi="Proxima Nova"/>
                <w:b w:val="1"/>
                <w:color w:val="00af85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(order of preference)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3.</w:t>
            </w:r>
          </w:p>
        </w:tc>
      </w:tr>
      <w:tr>
        <w:trPr>
          <w:cantSplit w:val="0"/>
          <w:trHeight w:val="517.31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4.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5.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4"/>
                <w:szCs w:val="24"/>
                <w:rtl w:val="0"/>
              </w:rPr>
              <w:t xml:space="preserve">6.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Proxima Nova" w:cs="Proxima Nova" w:eastAsia="Proxima Nova" w:hAnsi="Proxima Nova"/>
          <w:b w:val="1"/>
          <w:color w:val="00af85"/>
          <w:sz w:val="24"/>
          <w:szCs w:val="24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Proxima Nova" w:cs="Proxima Nova" w:eastAsia="Proxima Nova" w:hAnsi="Proxima Nova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/>
      <w:drawing>
        <wp:inline distB="114300" distT="114300" distL="114300" distR="114300">
          <wp:extent cx="1223963" cy="79015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7901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-1019174</wp:posOffset>
          </wp:positionH>
          <wp:positionV relativeFrom="paragraph">
            <wp:posOffset>-400049</wp:posOffset>
          </wp:positionV>
          <wp:extent cx="7981950" cy="65722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3770" l="0" r="0" t="33293"/>
                  <a:stretch>
                    <a:fillRect/>
                  </a:stretch>
                </pic:blipFill>
                <pic:spPr>
                  <a:xfrm>
                    <a:off x="0" y="0"/>
                    <a:ext cx="7981950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