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-720" w:right="-720" w:firstLine="0"/>
        <w:jc w:val="center"/>
        <w:rPr>
          <w:b w:val="1"/>
          <w:color w:val="94216b"/>
          <w:sz w:val="28"/>
          <w:szCs w:val="28"/>
        </w:rPr>
      </w:pPr>
      <w:r w:rsidDel="00000000" w:rsidR="00000000" w:rsidRPr="00000000">
        <w:rPr>
          <w:b w:val="1"/>
          <w:color w:val="94216b"/>
          <w:sz w:val="28"/>
          <w:szCs w:val="28"/>
          <w:rtl w:val="0"/>
        </w:rPr>
        <w:t xml:space="preserve">Sample Acceptance Letter </w:t>
      </w:r>
    </w:p>
    <w:p w:rsidR="00000000" w:rsidDel="00000000" w:rsidP="00000000" w:rsidRDefault="00000000" w:rsidRPr="00000000" w14:paraId="00000002">
      <w:pPr>
        <w:spacing w:line="240" w:lineRule="auto"/>
        <w:ind w:left="-720" w:right="-720" w:firstLine="0"/>
        <w:jc w:val="center"/>
        <w:rPr>
          <w:b w:val="1"/>
          <w:color w:val="94216b"/>
          <w:sz w:val="24"/>
          <w:szCs w:val="24"/>
        </w:rPr>
      </w:pPr>
      <w:r w:rsidDel="00000000" w:rsidR="00000000" w:rsidRPr="00000000">
        <w:rPr>
          <w:b w:val="1"/>
          <w:color w:val="94216b"/>
          <w:sz w:val="24"/>
          <w:szCs w:val="24"/>
          <w:rtl w:val="0"/>
        </w:rPr>
        <w:t xml:space="preserve">(to be sent by the NPC member organization following the invitation to </w:t>
      </w:r>
    </w:p>
    <w:p w:rsidR="00000000" w:rsidDel="00000000" w:rsidP="00000000" w:rsidRDefault="00000000" w:rsidRPr="00000000" w14:paraId="00000003">
      <w:pPr>
        <w:spacing w:line="240" w:lineRule="auto"/>
        <w:ind w:left="-720" w:right="-720" w:firstLine="0"/>
        <w:jc w:val="center"/>
        <w:rPr>
          <w:rFonts w:ascii="Proxima Nova" w:cs="Proxima Nova" w:eastAsia="Proxima Nova" w:hAnsi="Proxima Nova"/>
          <w:b w:val="1"/>
          <w:color w:val="94216b"/>
          <w:sz w:val="28"/>
          <w:szCs w:val="28"/>
        </w:rPr>
      </w:pPr>
      <w:r w:rsidDel="00000000" w:rsidR="00000000" w:rsidRPr="00000000">
        <w:rPr>
          <w:b w:val="1"/>
          <w:color w:val="94216b"/>
          <w:sz w:val="24"/>
          <w:szCs w:val="24"/>
          <w:rtl w:val="0"/>
        </w:rPr>
        <w:t xml:space="preserve">establish/re-establish a new chapter)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b w:val="1"/>
          <w:color w:val="00af8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National Panhellenic Conference (NPC) member organization should create a written agreement to ensure mutual understanding of the terms around how a new chapter establishment/ re-establishment will be carried out on a campus. These terms will be discussed as soon as possible after the invitation to establish/re-establish from the College Panhellenic Council is accepted. The letter should document and/or clarify the terms verbally agreed to during the invitation/acceptance process. The NPC Panhellenic Extension Committee can answer questions and share best practices as the letter develops.</w:t>
      </w:r>
    </w:p>
    <w:p w:rsidR="00000000" w:rsidDel="00000000" w:rsidP="00000000" w:rsidRDefault="00000000" w:rsidRPr="00000000" w14:paraId="00000006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Typically, the College Panhellenic is represented by the fraternity/sorority advisor in the discussions. The FSA should share the outcome of the discussions and content of the letter with the Panhellenic Council.</w:t>
      </w:r>
    </w:p>
    <w:p w:rsidR="00000000" w:rsidDel="00000000" w:rsidP="00000000" w:rsidRDefault="00000000" w:rsidRPr="00000000" w14:paraId="00000008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720" w:right="-720" w:firstLine="0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The letter should be on file with the NPC member organization and the College Panhellenic and may be shared with the NPC Panhellenic Extension Committee. It will serve as a helpful record if there is a transition in the fraternity/sorority advisor, College Panhellenic advisor, NPC member organization headquarters/extension staff or volunteers.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720" w:right="-720" w:firstLine="0"/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-720" w:right="-720" w:firstLine="0"/>
        <w:jc w:val="center"/>
        <w:rPr>
          <w:rFonts w:ascii="Proxima Nova" w:cs="Proxima Nova" w:eastAsia="Proxima Nova" w:hAnsi="Proxima Nova"/>
          <w:b w:val="1"/>
          <w:color w:val="00af85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color w:val="00af85"/>
          <w:sz w:val="24"/>
          <w:szCs w:val="24"/>
          <w:rtl w:val="0"/>
        </w:rPr>
        <w:t xml:space="preserve">USE YOUR ORGANIZATION’S LETTERHEAD</w:t>
      </w:r>
    </w:p>
    <w:p w:rsidR="00000000" w:rsidDel="00000000" w:rsidP="00000000" w:rsidRDefault="00000000" w:rsidRPr="00000000" w14:paraId="0000000D">
      <w:pPr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-720" w:right="-7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Date</w:t>
      </w:r>
    </w:p>
    <w:p w:rsidR="00000000" w:rsidDel="00000000" w:rsidP="00000000" w:rsidRDefault="00000000" w:rsidRPr="00000000" w14:paraId="0000000F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Dear [fraternity/sorority advisor],</w:t>
      </w:r>
    </w:p>
    <w:p w:rsidR="00000000" w:rsidDel="00000000" w:rsidP="00000000" w:rsidRDefault="00000000" w:rsidRPr="00000000" w14:paraId="00000011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are pleased to accept the invitation to establish a new chapter at [name of college/university]. As we make our plans, we ask the consideration of the following: </w:t>
      </w:r>
    </w:p>
    <w:p w:rsidR="00000000" w:rsidDel="00000000" w:rsidP="00000000" w:rsidRDefault="00000000" w:rsidRPr="00000000" w14:paraId="00000013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-270" w:right="-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[State proposed new chapter establishment dates.]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-270" w:right="-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[When a new chapter establishment coincides with primary recruitment, outline plans for the incoming organization to participate in potential new member (PNM) orientation, round 1 of recruitment, and dates for new chapter establishment recruitment activities to begin following Bid Day.]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-270" w:right="-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[If the NPC member organization proposes a moratorium on continuous open bidding (COB), specify the requested dates. Unanimous Agreement V requires the moratorium to be voted on and approved by the College Panhellenic delegates at least one academic term before the moratorium.]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-270" w:right="-720" w:hanging="360"/>
        <w:rPr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sz w:val="24"/>
          <w:szCs w:val="24"/>
          <w:rtl w:val="0"/>
        </w:rPr>
        <w:t xml:space="preserve">[Specify that the newly established chapter shall recruit to campus total (not largest chapter size or any percent over total).]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-270" w:right="-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[Make any requests to use facilities (for recruitment, meetings, ceremonies, installation, housing for on-campus staff, etc.).]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40" w:lineRule="auto"/>
        <w:ind w:left="-270" w:right="-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[Request guidelines for new chapter establishment and recruitment marketing activities (e.g., date when marketing activities can begin, locations).]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left="-270" w:right="-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[Request for grade release process or requirements.]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40" w:lineRule="auto"/>
        <w:ind w:left="-270" w:right="-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[Request for confidentiality for information requested by the campus from the organization (e.g., new chapter establishment plan, marketing plan, any restrictions).]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left="-270" w:right="-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[Request for regular new chapter establishment team meetings with administrators (fraternity/sorority advisor) and/or College Panhellenic president.]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40" w:lineRule="auto"/>
        <w:ind w:left="-270" w:right="-720" w:hanging="360"/>
        <w:rPr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sz w:val="24"/>
          <w:szCs w:val="24"/>
          <w:rtl w:val="0"/>
        </w:rPr>
        <w:t xml:space="preserve">[Request for financial information and chapter calendars for comparison purposes.]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left="-270" w:right="-720" w:hanging="360"/>
        <w:rPr>
          <w:sz w:val="24"/>
          <w:szCs w:val="24"/>
        </w:rPr>
      </w:pPr>
      <w:bookmarkStart w:colFirst="0" w:colLast="0" w:name="_heading=h.zfrk5wjkzalw" w:id="2"/>
      <w:bookmarkEnd w:id="2"/>
      <w:r w:rsidDel="00000000" w:rsidR="00000000" w:rsidRPr="00000000">
        <w:rPr>
          <w:sz w:val="24"/>
          <w:szCs w:val="24"/>
          <w:rtl w:val="0"/>
        </w:rPr>
        <w:t xml:space="preserve">[Other campus-specific request(s) that may have been discussed.]</w:t>
      </w:r>
    </w:p>
    <w:p w:rsidR="00000000" w:rsidDel="00000000" w:rsidP="00000000" w:rsidRDefault="00000000" w:rsidRPr="00000000" w14:paraId="0000001F">
      <w:pPr>
        <w:spacing w:line="240" w:lineRule="auto"/>
        <w:ind w:left="-720" w:right="-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If this is the first or second NPC group to establish a chapter on campus, add: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organization supports the establishment of a College Panhellenic when a second NPC member organization is installed on the campus under the College Panhellenic Association Agreement (NPC Unanimous Agreement VI). Please verify that this is the administration’s intent.</w:t>
      </w:r>
    </w:p>
    <w:p w:rsidR="00000000" w:rsidDel="00000000" w:rsidP="00000000" w:rsidRDefault="00000000" w:rsidRPr="00000000" w14:paraId="00000023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These proposals will help give [NPC member organization] the best opportunity to be successful as a new organization on your campus. Thank you for your consideration. </w:t>
      </w:r>
    </w:p>
    <w:p w:rsidR="00000000" w:rsidDel="00000000" w:rsidP="00000000" w:rsidRDefault="00000000" w:rsidRPr="00000000" w14:paraId="00000025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send a written return response to [NPC member organization contact information]</w:t>
      </w:r>
      <w:r w:rsidDel="00000000" w:rsidR="00000000" w:rsidRPr="00000000">
        <w:rPr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Signed by:</w:t>
      </w:r>
    </w:p>
    <w:p w:rsidR="00000000" w:rsidDel="00000000" w:rsidP="00000000" w:rsidRDefault="00000000" w:rsidRPr="00000000" w14:paraId="00000029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[Fraternity/sorority advisor]</w:t>
        <w:tab/>
        <w:tab/>
        <w:tab/>
        <w:tab/>
        <w:tab/>
        <w:tab/>
        <w:tab/>
        <w:t xml:space="preserve">[Date]</w:t>
      </w:r>
    </w:p>
    <w:p w:rsidR="00000000" w:rsidDel="00000000" w:rsidP="00000000" w:rsidRDefault="00000000" w:rsidRPr="00000000" w14:paraId="0000002A">
      <w:pPr>
        <w:spacing w:line="240" w:lineRule="auto"/>
        <w:ind w:left="-720" w:right="-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[NPC member organization representative]</w:t>
        <w:tab/>
        <w:tab/>
        <w:tab/>
        <w:tab/>
        <w:t xml:space="preserve">[Date]</w:t>
      </w:r>
    </w:p>
    <w:p w:rsidR="00000000" w:rsidDel="00000000" w:rsidP="00000000" w:rsidRDefault="00000000" w:rsidRPr="00000000" w14:paraId="0000002B">
      <w:pPr>
        <w:spacing w:line="240" w:lineRule="auto"/>
        <w:ind w:left="-720" w:right="-72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Proxima Nova" w:cs="Proxima Nova" w:eastAsia="Proxima Nova" w:hAnsi="Proxima Nov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/>
      <w:drawing>
        <wp:inline distB="114300" distT="114300" distL="114300" distR="114300">
          <wp:extent cx="1223963" cy="79015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79015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jc w:val="right"/>
      <w:rPr>
        <w:rFonts w:ascii="Proxima Nova" w:cs="Proxima Nova" w:eastAsia="Proxima Nova" w:hAnsi="Proxima Nova"/>
      </w:rPr>
    </w:pPr>
    <w:r w:rsidDel="00000000" w:rsidR="00000000" w:rsidRPr="00000000">
      <w:rPr>
        <w:rFonts w:ascii="Proxima Nova" w:cs="Proxima Nova" w:eastAsia="Proxima Nova" w:hAnsi="Proxima Nov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-1019173</wp:posOffset>
          </wp:positionH>
          <wp:positionV relativeFrom="paragraph">
            <wp:posOffset>-400048</wp:posOffset>
          </wp:positionV>
          <wp:extent cx="7981950" cy="66675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3293" l="0" r="0" t="33293"/>
                  <a:stretch>
                    <a:fillRect/>
                  </a:stretch>
                </pic:blipFill>
                <pic:spPr>
                  <a:xfrm>
                    <a:off x="0" y="0"/>
                    <a:ext cx="7981950" cy="666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T2u0/9eu+shJ2mc65XM3dDEaQ==">CgMxLjAyCWguMzBqMHpsbDIIaC5namRneHMyDmguemZyazV3amt6YWx3OAByITExZWQ2d1FsSmFaNmxtc01Jc0t4XzhWalhwcFUyelplYw==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